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  <w:t>报名材料规范</w:t>
      </w:r>
    </w:p>
    <w:p>
      <w:pPr>
        <w:numPr>
          <w:ilvl w:val="0"/>
          <w:numId w:val="1"/>
        </w:numPr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报名地址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考生登录江西中智经济技术合作有限公司官网（http://www.ciicjx.cn/）首页右上角“考试报名”的“政务服务办事员报考”专栏，进行报名并缴费（注意考生上传材料每个大小必须在500kb之内）。</w:t>
      </w:r>
    </w:p>
    <w:p>
      <w:pPr>
        <w:numPr>
          <w:ilvl w:val="0"/>
          <w:numId w:val="1"/>
        </w:numPr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instrText xml:space="preserve"> HYPERLINK "mailto:自通知下发之日起，凡符合报名条件的考生，由各市/县级政务服务中心汇总报考花名册（详见《附件二》）加盖单位印章，将考生报名材料打包一并发送至XZBSYBM.jx@ciicsh.com。" </w:instrTex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单位材料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各市/县级政务服务中心汇总报考花名册（详见《附件二》），填写后打印加盖单位印章，将考生报名材料（一名考生一个文件夹）压缩打包，一并发送至XZBSYBM.jx@ciicsh.com。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fldChar w:fldCharType="end"/>
      </w:r>
    </w:p>
    <w:p>
      <w:pPr>
        <w:numPr>
          <w:ilvl w:val="0"/>
          <w:numId w:val="1"/>
        </w:numPr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个人材料</w:t>
      </w:r>
    </w:p>
    <w:p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4943475" cy="2838450"/>
            <wp:effectExtent l="0" t="0" r="9525" b="6350"/>
            <wp:docPr id="4" name="图片 4" descr="231703043958_.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31703043958_.pi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、考生个人准备身份证正反面扫描件、一寸免冠白底电子照片、江西省职业技能等级证书认定个人申请表（详见《附件三》）扫描件、毕业证书扫描件、学信网电子注册备案表、工作年限证明扫描件（详见《附件四》）。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2、报名材料要求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（1）工作证明:盖章单位必须同社保参保单位一致，如报考人员是第三方公司派遣员工或外包员工，工作证明需盖两个公章，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社保参保单位公章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实际工作所在单位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公章。若报名考生直接属于大厅直签员工（社保直接由本单位直接缴纳）只需盖大厅工作单位公章，若是委托第三方缴纳社保，则需要盖第三方单位公章。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（2）身份证：所有材料身份证号码须一致，填写时报名人必须认真审核，身份证号直接影响报名人后续考试安排。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（3）姓名：姓名必须与身份证一致。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（4）学历：学历材料大专以上的必须提供学信网备案表。大专以下学历需提供毕业证(如毕业证遗失，可提供加盖学校公章证明)。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（5）注意事项：上传材料必须文字清晰，材料需扫描成png,jpg格式上传，其他格式上传无效。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（6）命名要求：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材料命名: 姓名-身份证号-材料类型。 材料格式: jpg、png，材料大小: 每张最大 500kb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命名示例: 张三-360121200010101234-一寸照片jpg、 张三-360121200010101234-学信网备案表(或学籍表).jpg、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张三-360121200010101234-工作证明jpg、张三-360121200010101234-其它佐证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（7）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具体报名流程详见《附件五》，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报名时如遇问题，请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在江西中智经济技术合作有限公司官网（https://exam.ciicjx.cn:8081）“政务服务办事员报名”页面右下角“在线咨询”对话框，进行线上咨询，或通过0791-83869086、19979179277电话咨询。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咨询时间：工作日上午9:00-11:30，下午14:00-17:00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drawing>
          <wp:inline distT="0" distB="0" distL="114300" distR="114300">
            <wp:extent cx="5694045" cy="2763520"/>
            <wp:effectExtent l="0" t="0" r="20955" b="508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94045" cy="276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7020304040A0204"/>
    <w:charset w:val="00"/>
    <w:family w:val="swiss"/>
    <w:pitch w:val="default"/>
    <w:sig w:usb0="E10002FF" w:usb1="4000ACFF" w:usb2="00000009" w:usb3="00000000" w:csb0="2000019F" w:csb1="00000000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方正小标宋简体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25E3FE"/>
    <w:multiLevelType w:val="singleLevel"/>
    <w:tmpl w:val="8125E3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E5211B"/>
    <w:rsid w:val="FFE52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2023-12-26T09:53:00Z</dcterms:created>
  <dc:creator>罗超群</dc:creator>
  <cp:lastModifiedBy>罗超群</cp:lastModifiedBy>
  <dcterms:modified xsi:type="dcterms:W3CDTF">2023-12-26T09:55:16Z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1CE77CB9EA3D526A19328A65F7F43EA3_41</vt:lpwstr>
  </property>
</Properties>
</file>