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default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color w:val="000000" w:themeColor="text1"/>
          <w:sz w:val="40"/>
          <w:szCs w:val="48"/>
          <w:lang w:val="en-US" w:eastAsia="zh-CN"/>
          <w14:textFill>
            <w14:solidFill>
              <w14:schemeClr w14:val="tx1"/>
            </w14:solidFill>
          </w14:textFill>
        </w:rPr>
        <w:t>补考报考系统操作指南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报名前请打开支付宝“赣服通”和“赣通码”，激活并登录。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用谷歌或IE浏览器登录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江西省技能人才评价管理服务平台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http://zwfw.rst.jiangxi.gov.cn:8081/jxjycyfw/skill/index.html#/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首页职业技能等级认定考生服务平台“个人入口”。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center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7517765" cy="3649345"/>
            <wp:effectExtent l="0" t="0" r="6985" b="825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7765" cy="364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请打开支付宝的</w:t>
      </w:r>
      <w:r>
        <w:rPr>
          <w:rFonts w:hint="eastAsia" w:ascii="仿宋" w:hAnsi="仿宋" w:eastAsia="仿宋" w:cs="仿宋"/>
          <w:color w:val="FF0000"/>
          <w:sz w:val="32"/>
          <w:szCs w:val="32"/>
          <w:lang w:val="en-US" w:eastAsia="zh-CN"/>
        </w:rPr>
        <w:t>“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  <w:t>赣服通”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，扫码进行个人登录。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both"/>
        <w:textAlignment w:val="auto"/>
      </w:pPr>
      <w:r>
        <w:drawing>
          <wp:inline distT="0" distB="0" distL="114300" distR="114300">
            <wp:extent cx="8843010" cy="4493260"/>
            <wp:effectExtent l="0" t="0" r="15240" b="254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43010" cy="449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both"/>
        <w:textAlignment w:val="auto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both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登录成功后，点击“线上报名”，找到2024年5月11日政务服务办事员考试，点击报名。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both"/>
        <w:textAlignment w:val="auto"/>
        <w:rPr>
          <w:rFonts w:hint="eastAsia" w:ascii="仿宋" w:hAnsi="仿宋" w:eastAsia="仿宋" w:cs="仿宋"/>
          <w:color w:val="C00000"/>
          <w:sz w:val="32"/>
          <w:szCs w:val="32"/>
          <w:lang w:val="en-US" w:eastAsia="zh-CN"/>
        </w:rPr>
      </w:pPr>
      <w:r>
        <w:drawing>
          <wp:inline distT="0" distB="0" distL="114300" distR="114300">
            <wp:extent cx="8634730" cy="2974975"/>
            <wp:effectExtent l="0" t="0" r="13970" b="15875"/>
            <wp:docPr id="2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34730" cy="297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beforeLines="0" w:afterLines="0"/>
        <w:jc w:val="center"/>
        <w:rPr>
          <w:rFonts w:hint="default"/>
          <w:sz w:val="21"/>
          <w:szCs w:val="2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点击确认报名后，星号内容需填写。请填写个人真实信息。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8642350" cy="3321050"/>
            <wp:effectExtent l="0" t="0" r="6350" b="12700"/>
            <wp:docPr id="3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42350" cy="332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请上传本人一寸照片、学信网备案表、工作年限证明（社保单位与政务、人力、外包、劳务等无关请在“其它佐证材料”上传社保单位营业执照副本照片），附件要求：图片格式，小于500k。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</w:pPr>
      <w:r>
        <w:drawing>
          <wp:inline distT="0" distB="0" distL="114300" distR="114300">
            <wp:extent cx="8633460" cy="4223385"/>
            <wp:effectExtent l="0" t="0" r="15240" b="5715"/>
            <wp:docPr id="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633460" cy="4223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上传完成后点击提交，并在自动弹出的考生承诺书界面点击“我已阅读”。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/>
        <w:jc w:val="both"/>
        <w:textAlignment w:val="auto"/>
      </w:pPr>
      <w:r>
        <w:drawing>
          <wp:inline distT="0" distB="0" distL="114300" distR="114300">
            <wp:extent cx="8643620" cy="4471670"/>
            <wp:effectExtent l="0" t="0" r="5080" b="508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43620" cy="447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在支付宝上打开您的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  <w:t>“赣通码”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小程序，找到扫一扫界面，扫描弹出的二维码进行身份确认，确认完毕显示“扫码成功”视为报名成功。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jc w:val="center"/>
        <w:textAlignment w:val="auto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7562850" cy="3771900"/>
            <wp:effectExtent l="0" t="0" r="0" b="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640" w:firstLineChars="200"/>
        <w:jc w:val="left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请各位考生按照江西省地方标准（DB36/T 1874-2023）《政务服务礼仪规范》着装，持纸质准考证和身份证原件参加考试。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beforeLines="0" w:afterLines="0" w:line="360" w:lineRule="auto"/>
        <w:ind w:firstLine="960" w:firstLineChars="300"/>
        <w:jc w:val="left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祝考试顺利！</w:t>
      </w:r>
    </w:p>
    <w:sectPr>
      <w:footerReference r:id="rId3" w:type="default"/>
      <w:pgSz w:w="16838" w:h="11906" w:orient="landscape"/>
      <w:pgMar w:top="1519" w:right="1610" w:bottom="1463" w:left="161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AD8F86BB-2540-4A04-833A-0B65D0B6939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217EB07-6626-4C53-9FCB-5EA0B77B55D7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DF0B3BAC-35EF-4861-9230-B9C16EB6B06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B781B59"/>
    <w:multiLevelType w:val="singleLevel"/>
    <w:tmpl w:val="FB781B5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B35729"/>
    <w:rsid w:val="08C47A01"/>
    <w:rsid w:val="08DB323C"/>
    <w:rsid w:val="090575B2"/>
    <w:rsid w:val="090E13FF"/>
    <w:rsid w:val="098141E8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0F3C72E2"/>
    <w:rsid w:val="101A0D33"/>
    <w:rsid w:val="10D863A6"/>
    <w:rsid w:val="115435C5"/>
    <w:rsid w:val="12295FE2"/>
    <w:rsid w:val="12301549"/>
    <w:rsid w:val="12CF0906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3C42F02"/>
    <w:rsid w:val="34244FAB"/>
    <w:rsid w:val="35154610"/>
    <w:rsid w:val="351A4352"/>
    <w:rsid w:val="355E5E3D"/>
    <w:rsid w:val="36644CA8"/>
    <w:rsid w:val="36B11101"/>
    <w:rsid w:val="370D4026"/>
    <w:rsid w:val="373E2203"/>
    <w:rsid w:val="374E074C"/>
    <w:rsid w:val="37572C08"/>
    <w:rsid w:val="38D64E9F"/>
    <w:rsid w:val="39896207"/>
    <w:rsid w:val="3B1E43B3"/>
    <w:rsid w:val="3B1F0857"/>
    <w:rsid w:val="3B2D5B75"/>
    <w:rsid w:val="3B4763C6"/>
    <w:rsid w:val="3B741AEC"/>
    <w:rsid w:val="3B7840FC"/>
    <w:rsid w:val="3BCF6241"/>
    <w:rsid w:val="3BCF689E"/>
    <w:rsid w:val="3BF427C3"/>
    <w:rsid w:val="3C036B2D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7347A6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266D91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D271D3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9F57276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6D5802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3342</Words>
  <Characters>3737</Characters>
  <Lines>1</Lines>
  <Paragraphs>1</Paragraphs>
  <TotalTime>9</TotalTime>
  <ScaleCrop>false</ScaleCrop>
  <LinksUpToDate>false</LinksUpToDate>
  <CharactersWithSpaces>3942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2024-04-15T02:05:29Z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5241F0C434994E64B759D98ECAE1CEB7_13</vt:lpwstr>
  </property>
</Properties>
</file>